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ASSIGNMENT 7  •  Module 7 — Chapter 9</w:t>
      </w:r>
    </w:p>
    <w:p>
      <w:pPr>
        <w:pBdr>
          <w:bottom w:val="single" w:color="4A235A" w:sz="8" w:space="4"/>
        </w:pBdr>
        <w:spacing w:before="0" w:after="280"/>
        <w:jc w:val="center"/>
      </w:pPr>
      <w:r>
        <w:rPr>
          <w:rFonts w:ascii="Arial" w:cs="Arial" w:eastAsia="Arial" w:hAnsi="Arial"/>
          <w:b/>
          <w:bCs/>
          <w:color w:val="4A235A"/>
          <w:sz w:val="30"/>
          <w:szCs w:val="30"/>
        </w:rPr>
        <w:t xml:space="preserve">From Data to Decisions: Report Structure &amp; the “So What?” Pattern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AAAAAA" w:sz="4"/>
              </w:pBdr>
            </w:pPr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Name: 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AAAAAA" w:sz="4"/>
              </w:pBdr>
            </w:pPr>
            <w:r>
              <w:rPr>
                <w:rFonts w:ascii="Arial" w:cs="Arial" w:eastAsia="Arial" w:hAnsi="Arial"/>
                <w:color w:val="999999"/>
                <w:sz w:val="22"/>
                <w:szCs w:val="22"/>
              </w:rPr>
              <w:t xml:space="preserve">Date: </w:t>
            </w:r>
          </w:p>
        </w:tc>
      </w:tr>
    </w:tbl>
    <w:p>
      <w:pPr>
        <w:spacing w:before="160" w:after="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4A235A"/>
          <w:sz w:val="26"/>
          <w:szCs w:val="26"/>
        </w:rPr>
        <w:t xml:space="preserve">Overview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In this assignment you will apply Chapter 9 concepts to organize report sections, practice the Finding → Meaning → Action pattern, critique a flawed report, and write a structured mini-report. Good reports turn raw data into decisions leaders can act on.</w:t>
      </w:r>
    </w:p>
    <w:p>
      <w:pPr>
        <w:spacing w:before="10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235A"/>
                <w:sz w:val="22"/>
                <w:szCs w:val="22"/>
              </w:rPr>
              <w:t xml:space="preserve">Chapter 9 Quick Reference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The “So What?” Pattern: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Finding (data) → Meaning (insight) → Action (recommendation)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9-Point Report Structure: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Title, Purpose, Background, Evidence, Analysis, Recommendation, Next Steps, Risks, Sources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Professional Tone: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Objective and data-driven — let evidence tell the story, not emotion.</w:t>
            </w: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4A235A"/>
          <w:sz w:val="26"/>
          <w:szCs w:val="26"/>
        </w:rPr>
        <w:t xml:space="preserve">Part 1 — Apply the “So What?” Pattern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For each data point below, complete the Finding → Meaning → Action pattern. The Finding is given to you — you write the Meaning and Action.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235A" w:sz="8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235A"/>
                <w:sz w:val="22"/>
                <w:szCs w:val="22"/>
              </w:rPr>
              <w:t xml:space="preserve">Data Point 1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Finding (given): “Employee survey results show 68% of staff report feeling unclear about their role expectations.”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Meaning — What does this data tell us? What is the real problem?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Action — What specific recommendation follows from this insight?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235A" w:sz="8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235A"/>
                <w:sz w:val="22"/>
                <w:szCs w:val="22"/>
              </w:rPr>
              <w:t xml:space="preserve">Data Point 2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Finding (given): “The campus food pantry served 312 students in October, up from 180 in October of last year — a 73% increase.”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Meaning — What does this data tell us?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Action — What specific recommendation follows?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4A235A" w:sz="8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235A"/>
                <w:sz w:val="22"/>
                <w:szCs w:val="22"/>
              </w:rPr>
              <w:t xml:space="preserve">Data Point 3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Finding (given): “Of 15 vendor bids received, only 4 met all three required criteria: on-time delivery, cost within budget, and 1-year warranty.”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Meaning — What does this data tell us?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Action — What specific recommendation follows?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4A235A"/>
          <w:sz w:val="26"/>
          <w:szCs w:val="26"/>
        </w:rPr>
        <w:t xml:space="preserve">Part 2 — Sort the Report Sections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Below are 7 elements from a short internal report, listed out of order. In the blanks on the right, write the correct section name from the 9-Point Report Structure for each element.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60"/>
        <w:gridCol w:w="3800"/>
      </w:tblGrid>
      <w:tr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235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Report Element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235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Section Name (from 9-Point Structure)</w:t>
            </w:r>
          </w:p>
        </w:tc>
      </w:tr>
      <w:tr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“I recommend switching to Vendor B, which meets all criteria at a 12% lower cost.”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“This report examines three vendors being considered for our annual supply contract renewal.”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“Data is based on a 30-day sample period — longer seasonal patterns were not evaluated.”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“The current vendor contract expires in March. Costs have increased 18% over two years.”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“Vendor B: $4,200/mo, 98% on-time, full warranty. Vendor A: $4,800/mo, 91% on-time, no warranty.”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“Vendor B’s lower cost and higher reliability directly address the budget and service concerns raised in Q2.”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“Submit contract paperwork to Procurement by Nov. 1. Legal review by Nov. 15.”</w:t>
            </w:r>
          </w:p>
        </w:tc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4A235A"/>
          <w:sz w:val="26"/>
          <w:szCs w:val="26"/>
        </w:rPr>
        <w:t xml:space="preserve">Part 3 — Critique a Flawed Report Excerpt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Read the excerpt below and answer the analysis questions. Use specific Chapter 9 concepts in your answers.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2F2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Report Excerpt to Evaluate: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"Our team surveyed people and most of them said the new scheduling app is bad. I feel like this is a huge problem and management needs to do something about it right away. A lot of people are upset. We should definitely switch to a different app because everyone hates this one. I found an article online that said apps like this are always a disaster."</w:t>
            </w:r>
          </w:p>
        </w:tc>
      </w:tr>
    </w:tbl>
    <w:p>
      <w:pPr>
        <w:spacing w:before="120" w:after="80"/>
      </w:pP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Question A: Identify at least THREE specific problems with this excerpt. Reference Chapter 9 concepts (e.g., tone, evidence quality, So What pattern, source credibility).</w:t>
      </w: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spacing w:before="80" w:after="80"/>
      </w:pP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Question B: Rewrite the second and third sentences only, using a professional, objective tone and the Finding → Meaning → Action pattern.</w:t>
      </w: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BBBBBB" w:sz="4" w:space="2"/>
        </w:pBdr>
        <w:spacing w:before="40" w:after="80"/>
      </w:pPr>
    </w:p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4A235A"/>
          <w:sz w:val="26"/>
          <w:szCs w:val="26"/>
        </w:rPr>
        <w:t xml:space="preserve">Part 4 — Write a Mini-Report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Using the scenario and data below, write a short internal report. You must include at least 5 of the 9 sections from the Report Structure. Label each section clearly.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BE4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D6608"/>
                <w:sz w:val="22"/>
                <w:szCs w:val="22"/>
              </w:rPr>
              <w:t xml:space="preserve">Scenario &amp; Data: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You are a student worker at a campus recreation center. You have been asked to write a short report for your supervisor about whether the center should extend its weekday hours from 9 PM to 11 PM.</w:t>
            </w:r>
          </w:p>
          <w:p>
            <w:pPr>
              <w:spacing w:before="60" w:after="8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 you collected: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Sign-in logs: Average 45 students/hour between 8–9 PM on weekdays (last 4 weeks)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Student survey (n=120): 67% said they would use the gym more if hours extended to 11 PM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Staff cost estimate: 2 additional part-time hours per night = ~$280/week extra labor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Comparable campus rec centers (3 nearby schools): All open until 11 PM on weekdays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Risk: Custodial staff overtime may add $80–120/week in additional costs</w:t>
            </w:r>
          </w:p>
        </w:tc>
      </w:tr>
    </w:tbl>
    <w:p>
      <w:pPr>
        <w:spacing w:before="12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180"/>
              <w:left w:type="dxa" w:w="220"/>
              <w:bottom w:type="dxa" w:w="18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4A235A"/>
                <w:sz w:val="22"/>
                <w:szCs w:val="22"/>
              </w:rPr>
              <w:t xml:space="preserve">Your Mini-Report (label each section):</w:t>
            </w: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  <w:p>
            <w:pPr>
              <w:pBdr>
                <w:bottom w:val="single" w:color="BBBBBB" w:sz="4" w:space="2"/>
              </w:pBdr>
              <w:spacing w:before="40" w:after="80"/>
            </w:pPr>
          </w:p>
        </w:tc>
      </w:tr>
    </w:tbl>
    <w:p>
      <w:pPr>
        <w:pBdr>
          <w:bottom w:val="single" w:color="CCCCCC" w:sz="4" w:space="1"/>
        </w:pBdr>
        <w:spacing w:before="180" w:after="180"/>
      </w:pP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4A235A"/>
          <w:sz w:val="26"/>
          <w:szCs w:val="26"/>
        </w:rPr>
        <w:t xml:space="preserve">Grading Criteria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235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Criteria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235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Points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235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Score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1: All 3 Meaning + Action responses connect to the data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2: All 7 sections correctly identified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3A: 3+ specific problems identified with Ch. 9 vocabulary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16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3B: Rewrite uses objective tone + Finding→Meaning→Action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4: Mini-report includes 5+ labeled sections, uses data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Overall: Professional tone and writing quality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180" w:after="60"/>
      </w:pPr>
    </w:p>
    <w:p>
      <w:pPr>
        <w:spacing w:before="60" w:after="8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Target length: ~500–600 words across all parts.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4A235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2026-02-22T04:25:03.418Z</dcterms:created>
  <dcterms:modified xsi:type="dcterms:W3CDTF">2026-02-22T04:25:03.419Z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